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DA661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88CE1D" wp14:editId="7F57FD6E">
            <wp:simplePos x="0" y="0"/>
            <wp:positionH relativeFrom="column">
              <wp:posOffset>2728966</wp:posOffset>
            </wp:positionH>
            <wp:positionV relativeFrom="paragraph">
              <wp:posOffset>-360630</wp:posOffset>
            </wp:positionV>
            <wp:extent cx="477692" cy="5400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9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3AA2" w:rsidRDefault="00F03AA2" w:rsidP="00F03AA2">
      <w:pPr>
        <w:tabs>
          <w:tab w:val="left" w:pos="2188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ab/>
      </w:r>
    </w:p>
    <w:p w:rsidR="00F03AA2" w:rsidRPr="00F03AA2" w:rsidRDefault="00F03AA2" w:rsidP="00F03AA2">
      <w:pPr>
        <w:tabs>
          <w:tab w:val="left" w:pos="2188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ФЕДЕРАЛЬНАЯ СЛУЖБА ПО НАДЗОРУ В СФЕРЕ ЗАЩИТЫ ПРАВ ПОТРЕБИТЕЛЕЙ И БЛАГОПОЛУЧИЯ ЧЕЛОВЕКА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ФБУЗ «Центр гигиены и эпидемиологии в Свердловской области»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Ачитском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и 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Артинском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районах» 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(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Красноуфимский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филиал ФБУЗ «Центр гигиены и эпидемиологии в Свердловской области»)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proofErr w:type="gram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Советская</w:t>
      </w:r>
      <w:proofErr w:type="gram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ул., д.13, г. Красноуфимск, 623300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тел./факс: (34394) 7-59-43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E-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mail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: mail_07@66.rospotrebnadzor.ru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https://fbuz66.ru/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ОКПО 77145016, ОГРН 1056603530510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ИНН/КПП 6670081969/668343001</w:t>
      </w:r>
    </w:p>
    <w:p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F608FE" w:rsidRPr="00F608FE" w:rsidRDefault="00F608FE" w:rsidP="00F608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608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Трихинеллёз и его профилактика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608FE" w:rsidRPr="00F608FE" w:rsidRDefault="00F608FE" w:rsidP="00F60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F60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Трихинеллёз – природно-очаговое заболевание, вызываемое мелкими гельминтами - нематодами рода </w:t>
      </w:r>
      <w:proofErr w:type="spellStart"/>
      <w:r w:rsidRPr="00F608FE">
        <w:rPr>
          <w:rFonts w:ascii="Times New Roman" w:hAnsi="Times New Roman" w:cs="Times New Roman"/>
          <w:sz w:val="24"/>
          <w:szCs w:val="24"/>
          <w:shd w:val="clear" w:color="auto" w:fill="FFFFFF"/>
        </w:rPr>
        <w:t>Trichinella</w:t>
      </w:r>
      <w:proofErr w:type="spellEnd"/>
      <w:r w:rsidRPr="00F608FE">
        <w:rPr>
          <w:rFonts w:ascii="Times New Roman" w:hAnsi="Times New Roman" w:cs="Times New Roman"/>
          <w:sz w:val="24"/>
          <w:szCs w:val="24"/>
          <w:shd w:val="clear" w:color="auto" w:fill="FFFFFF"/>
        </w:rPr>
        <w:t>. Человек заражается при употреблении в пищу сырого, плохо проваренного или прожаренного, копченого и соленого мяса и мясных изделий диких кабанов, медведей, собак, свиней и других животных, заражённых трихинеллами.</w:t>
      </w:r>
    </w:p>
    <w:p w:rsidR="00F608FE" w:rsidRPr="00F608FE" w:rsidRDefault="00F608FE" w:rsidP="00F608FE">
      <w:pPr>
        <w:tabs>
          <w:tab w:val="left" w:pos="12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8FE">
        <w:rPr>
          <w:rFonts w:ascii="Times New Roman" w:hAnsi="Times New Roman" w:cs="Times New Roman"/>
          <w:sz w:val="24"/>
          <w:szCs w:val="24"/>
          <w:shd w:val="clear" w:color="auto" w:fill="FFFFFF"/>
        </w:rPr>
        <w:t>Из способов кулинарной обработки мясных блюд наиболее часто способствуют заражению трихинеллёзом следующие виды: мясо жареное (шашлык), мясо копченое (окорок, колбаса сырокопчёная), строганина, мясо вяленое, соленое, котлеты, сырой фарш, сало с прослойками мяса. Личинки трихинелл хорошо переносят копчение, жарение, варку, обработку в микроволновой печи и замораживание. Соление убивает трихинелл только в поверхностных слоях мяса, в глубине личинки сохраняют жизнеспособность более года. Мясо, пораженное трихинеллами, по внешнему виду, запаху, вкусу не отличается от доброкачественных продуктов. Вероятность и тяжесть заболевания зависит от числа поступивших в организм паразитов, что, в свою очередь, зависит от количества съеденного мяса, его обсемененности и жизнеспособности личинок.</w:t>
      </w:r>
    </w:p>
    <w:p w:rsidR="00F608FE" w:rsidRPr="00F608FE" w:rsidRDefault="00F608FE" w:rsidP="00F60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F608FE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Основными клиническими проявлениями трихинеллёза являются лихорадка, боли при глубоком вдохе, кашель (часто со спазмом мелких бронхов и сухими хрипами в лёгких), боли в мышцах, особенно в группе мышц, обильно снабжающихся кровью (жевательных, глазодвигательных, языка, диафрагмы, межреберных, верхних и нижних конечностей).</w:t>
      </w:r>
    </w:p>
    <w:p w:rsidR="00F608FE" w:rsidRPr="00F608FE" w:rsidRDefault="00F608FE" w:rsidP="00F60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F608FE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 методом профилактики трихинеллёза является предупреждение заражения сельскохозяйственных животных, контроль качества мясной продукции на производстве и при обороте пищевой продукции. Граждане, юридические лица и индивидуальные предприниматели, занимающиеся производством и реализацией мяса, обязаны обеспечить безопасность мясной продукции, изъять из торговой сети мясо, не прошедшее ветеринарную экспертизу, и утилизировать «непригодное» и «условно годное» мясо согласно требованиям нормативных документов.</w:t>
      </w:r>
    </w:p>
    <w:p w:rsidR="00F608FE" w:rsidRPr="00F608FE" w:rsidRDefault="00F608FE" w:rsidP="00F60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8FE">
        <w:rPr>
          <w:rFonts w:ascii="Times New Roman" w:hAnsi="Times New Roman" w:cs="Times New Roman"/>
          <w:sz w:val="24"/>
          <w:szCs w:val="24"/>
          <w:shd w:val="clear" w:color="auto" w:fill="FFFFFF"/>
        </w:rPr>
        <w:t>Меры личной профилактики трихинеллёза</w:t>
      </w:r>
      <w:r w:rsidR="00FD7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F608FE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Приобретать мясо и мясные изделия только в санкционированных торговых точках при наличии документов, удостоверяющих проведение ветеринарно-санитарной экспертизы, сертификатов пищевого сырья и пищевых продуктов.</w:t>
      </w:r>
    </w:p>
    <w:p w:rsidR="00F608FE" w:rsidRPr="00F608FE" w:rsidRDefault="00F608FE" w:rsidP="00F60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8FE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приобретения мяса, добытого на охоте, перед его употреблением необходимо обязательно обратиться в лаборатории для проведения исследования сырья на обнаружение личинок трихинелл.</w:t>
      </w:r>
    </w:p>
    <w:p w:rsidR="00F608FE" w:rsidRPr="00F608FE" w:rsidRDefault="00F608FE" w:rsidP="00F60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Исключить из пищи сырое, недоваренное или </w:t>
      </w:r>
      <w:proofErr w:type="spellStart"/>
      <w:r w:rsidRPr="00F608FE">
        <w:rPr>
          <w:rFonts w:ascii="Times New Roman" w:hAnsi="Times New Roman" w:cs="Times New Roman"/>
          <w:sz w:val="24"/>
          <w:szCs w:val="24"/>
          <w:shd w:val="clear" w:color="auto" w:fill="FFFFFF"/>
        </w:rPr>
        <w:t>непрожаренное</w:t>
      </w:r>
      <w:proofErr w:type="spellEnd"/>
      <w:r w:rsidRPr="00F60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мясо, дегустацию сырого мясного фарша.</w:t>
      </w:r>
    </w:p>
    <w:p w:rsidR="00F608FE" w:rsidRPr="00F608FE" w:rsidRDefault="00F608FE" w:rsidP="00F60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8FE">
        <w:rPr>
          <w:rFonts w:ascii="Times New Roman" w:hAnsi="Times New Roman" w:cs="Times New Roman"/>
          <w:sz w:val="24"/>
          <w:szCs w:val="24"/>
          <w:shd w:val="clear" w:color="auto" w:fill="FFFFFF"/>
        </w:rPr>
        <w:t>Подвергать тщательной термической обработке высокими температурами мясо и мясные изделия, особенно диких животных.</w:t>
      </w:r>
    </w:p>
    <w:p w:rsidR="00F608FE" w:rsidRPr="00F608FE" w:rsidRDefault="00F608FE" w:rsidP="00F60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8F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После контакта с сырым мясом обязательно обработать руки и кухонный инвентарь с помощью моющих средств.</w:t>
      </w:r>
    </w:p>
    <w:p w:rsidR="00F608FE" w:rsidRPr="00F608FE" w:rsidRDefault="00F608FE" w:rsidP="00F60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8FE">
        <w:rPr>
          <w:rFonts w:ascii="Times New Roman" w:hAnsi="Times New Roman" w:cs="Times New Roman"/>
          <w:sz w:val="24"/>
          <w:szCs w:val="24"/>
          <w:shd w:val="clear" w:color="auto" w:fill="FFFFFF"/>
        </w:rPr>
        <w:t>Соблюдение этих правил поможет вам обезопасить себя от заражения трихинеллёзом.</w:t>
      </w:r>
    </w:p>
    <w:p w:rsidR="00F608FE" w:rsidRPr="00F608FE" w:rsidRDefault="00F608FE" w:rsidP="00F608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0B1E" w:rsidRDefault="00930B1E" w:rsidP="00930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A4E00" w:rsidRPr="008A572C" w:rsidRDefault="00133DB4" w:rsidP="00930B1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33D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A4E00" w:rsidRPr="008A572C">
        <w:rPr>
          <w:rFonts w:ascii="Times New Roman" w:hAnsi="Times New Roman"/>
          <w:sz w:val="20"/>
          <w:szCs w:val="20"/>
          <w:lang w:eastAsia="ru-RU"/>
        </w:rPr>
        <w:t>Главн</w:t>
      </w:r>
      <w:r w:rsidR="002A4E00">
        <w:rPr>
          <w:rFonts w:ascii="Times New Roman" w:hAnsi="Times New Roman"/>
          <w:sz w:val="20"/>
          <w:szCs w:val="20"/>
          <w:lang w:eastAsia="ru-RU"/>
        </w:rPr>
        <w:t>ый</w:t>
      </w:r>
      <w:r w:rsidR="002A4E00" w:rsidRPr="008A572C">
        <w:rPr>
          <w:rFonts w:ascii="Times New Roman" w:hAnsi="Times New Roman"/>
          <w:sz w:val="20"/>
          <w:szCs w:val="20"/>
          <w:lang w:eastAsia="ru-RU"/>
        </w:rPr>
        <w:t xml:space="preserve"> врач филиала ФБУЗ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«Центр гигиены и эпидемиологии </w:t>
      </w:r>
      <w:proofErr w:type="gramStart"/>
      <w:r w:rsidRPr="008A572C">
        <w:rPr>
          <w:rFonts w:ascii="Times New Roman" w:hAnsi="Times New Roman"/>
          <w:sz w:val="20"/>
          <w:szCs w:val="20"/>
          <w:lang w:eastAsia="ru-RU"/>
        </w:rPr>
        <w:t>в</w:t>
      </w:r>
      <w:proofErr w:type="gram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Свердловской области в городе Красноуфимск,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Красноуфимском, </w:t>
      </w:r>
      <w:proofErr w:type="spellStart"/>
      <w:r w:rsidRPr="008A572C">
        <w:rPr>
          <w:rFonts w:ascii="Times New Roman" w:hAnsi="Times New Roman"/>
          <w:sz w:val="20"/>
          <w:szCs w:val="20"/>
          <w:lang w:eastAsia="ru-RU"/>
        </w:rPr>
        <w:t>Ачитском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и </w:t>
      </w:r>
      <w:proofErr w:type="spellStart"/>
      <w:r w:rsidRPr="008A572C">
        <w:rPr>
          <w:rFonts w:ascii="Times New Roman" w:hAnsi="Times New Roman"/>
          <w:sz w:val="20"/>
          <w:szCs w:val="20"/>
          <w:lang w:eastAsia="ru-RU"/>
        </w:rPr>
        <w:t>Артинском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 </w:t>
      </w:r>
      <w:proofErr w:type="gramStart"/>
      <w:r w:rsidRPr="008A572C">
        <w:rPr>
          <w:rFonts w:ascii="Times New Roman" w:hAnsi="Times New Roman"/>
          <w:sz w:val="20"/>
          <w:szCs w:val="20"/>
          <w:lang w:eastAsia="ru-RU"/>
        </w:rPr>
        <w:t>районах</w:t>
      </w:r>
      <w:proofErr w:type="gram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»                            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И.В.Шевелев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     </w:t>
      </w:r>
    </w:p>
    <w:p w:rsidR="00EE3BE9" w:rsidRDefault="00EE3BE9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2A4E00" w:rsidRDefault="00CA66E2"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Исп</w:t>
      </w:r>
      <w:r w:rsidR="002A4E00" w:rsidRPr="008A572C">
        <w:rPr>
          <w:rFonts w:ascii="Times New Roman" w:hAnsi="Times New Roman" w:cs="Times New Roman"/>
          <w:sz w:val="16"/>
          <w:szCs w:val="16"/>
        </w:rPr>
        <w:t>олнитель</w:t>
      </w:r>
      <w:proofErr w:type="gramStart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Мочалина С.Л.</w:t>
      </w:r>
      <w:r>
        <w:rPr>
          <w:rFonts w:ascii="Times New Roman" w:hAnsi="Times New Roman" w:cs="Times New Roman"/>
          <w:sz w:val="16"/>
          <w:szCs w:val="16"/>
        </w:rPr>
        <w:t xml:space="preserve"> 83439475940</w:t>
      </w:r>
    </w:p>
    <w:sectPr w:rsidR="002A4E00" w:rsidSect="00FD7C3E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CF"/>
    <w:rsid w:val="000161EC"/>
    <w:rsid w:val="00133DB4"/>
    <w:rsid w:val="001A300B"/>
    <w:rsid w:val="002A4E00"/>
    <w:rsid w:val="002B7B76"/>
    <w:rsid w:val="003B1DEE"/>
    <w:rsid w:val="003D2B2B"/>
    <w:rsid w:val="00451A54"/>
    <w:rsid w:val="00477270"/>
    <w:rsid w:val="00485323"/>
    <w:rsid w:val="004F1945"/>
    <w:rsid w:val="0061682D"/>
    <w:rsid w:val="00672DE7"/>
    <w:rsid w:val="00675413"/>
    <w:rsid w:val="0069011C"/>
    <w:rsid w:val="006D7526"/>
    <w:rsid w:val="00702BB3"/>
    <w:rsid w:val="00720186"/>
    <w:rsid w:val="00722ACC"/>
    <w:rsid w:val="007318B4"/>
    <w:rsid w:val="007F1D95"/>
    <w:rsid w:val="008110F8"/>
    <w:rsid w:val="00843FDC"/>
    <w:rsid w:val="00855CED"/>
    <w:rsid w:val="008A4633"/>
    <w:rsid w:val="008C10D9"/>
    <w:rsid w:val="008C7C03"/>
    <w:rsid w:val="00930B1E"/>
    <w:rsid w:val="009E2FCF"/>
    <w:rsid w:val="009F0FBD"/>
    <w:rsid w:val="00A3090E"/>
    <w:rsid w:val="00AF75AA"/>
    <w:rsid w:val="00B00F90"/>
    <w:rsid w:val="00B0564C"/>
    <w:rsid w:val="00B062E9"/>
    <w:rsid w:val="00B53C88"/>
    <w:rsid w:val="00B61A49"/>
    <w:rsid w:val="00BD777C"/>
    <w:rsid w:val="00BE74A5"/>
    <w:rsid w:val="00BF6724"/>
    <w:rsid w:val="00C35106"/>
    <w:rsid w:val="00CA66E2"/>
    <w:rsid w:val="00CD45F5"/>
    <w:rsid w:val="00CD51ED"/>
    <w:rsid w:val="00CF5227"/>
    <w:rsid w:val="00D64A45"/>
    <w:rsid w:val="00DA3FCE"/>
    <w:rsid w:val="00E23E31"/>
    <w:rsid w:val="00E52F6E"/>
    <w:rsid w:val="00E74E31"/>
    <w:rsid w:val="00E94592"/>
    <w:rsid w:val="00EC1924"/>
    <w:rsid w:val="00ED4692"/>
    <w:rsid w:val="00EE3BE9"/>
    <w:rsid w:val="00F00E1D"/>
    <w:rsid w:val="00F03AA2"/>
    <w:rsid w:val="00F35B24"/>
    <w:rsid w:val="00F45A7F"/>
    <w:rsid w:val="00F608FE"/>
    <w:rsid w:val="00F8108D"/>
    <w:rsid w:val="00FC3FC8"/>
    <w:rsid w:val="00FD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7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61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25</cp:revision>
  <cp:lastPrinted>2024-04-10T07:32:00Z</cp:lastPrinted>
  <dcterms:created xsi:type="dcterms:W3CDTF">2022-10-11T08:09:00Z</dcterms:created>
  <dcterms:modified xsi:type="dcterms:W3CDTF">2024-04-10T07:32:00Z</dcterms:modified>
</cp:coreProperties>
</file>